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8EC" w:rsidRDefault="00D148EC" w:rsidP="00D148EC"/>
    <w:p w:rsidR="000915E5" w:rsidRDefault="000915E5" w:rsidP="00D148EC"/>
    <w:p w:rsidR="000915E5" w:rsidRDefault="000915E5" w:rsidP="00D148EC"/>
    <w:p w:rsidR="000915E5" w:rsidRDefault="000915E5" w:rsidP="00D148EC"/>
    <w:p w:rsidR="000915E5" w:rsidRPr="000915E5" w:rsidRDefault="000915E5" w:rsidP="00D148EC">
      <w:pPr>
        <w:rPr>
          <w:b/>
          <w:sz w:val="28"/>
          <w:szCs w:val="28"/>
          <w:u w:val="single"/>
        </w:rPr>
      </w:pPr>
    </w:p>
    <w:p w:rsidR="000915E5" w:rsidRPr="000915E5" w:rsidRDefault="000915E5" w:rsidP="00D148EC">
      <w:pPr>
        <w:rPr>
          <w:b/>
          <w:sz w:val="28"/>
          <w:szCs w:val="28"/>
          <w:u w:val="single"/>
        </w:rPr>
      </w:pPr>
      <w:r w:rsidRPr="000915E5">
        <w:rPr>
          <w:b/>
          <w:sz w:val="28"/>
          <w:szCs w:val="28"/>
          <w:u w:val="single"/>
        </w:rPr>
        <w:t>FOR IMMEDIATE RELEASE                                                                November 23, 2015</w:t>
      </w:r>
    </w:p>
    <w:p w:rsidR="000915E5" w:rsidRDefault="000915E5" w:rsidP="00D148EC">
      <w:pPr>
        <w:rPr>
          <w:b/>
          <w:sz w:val="28"/>
          <w:szCs w:val="28"/>
          <w:u w:val="single"/>
        </w:rPr>
      </w:pPr>
      <w:bookmarkStart w:id="0" w:name="_GoBack"/>
      <w:bookmarkEnd w:id="0"/>
    </w:p>
    <w:p w:rsidR="000915E5" w:rsidRPr="000915E5" w:rsidRDefault="000915E5" w:rsidP="00D148EC">
      <w:pPr>
        <w:rPr>
          <w:b/>
          <w:sz w:val="26"/>
          <w:szCs w:val="26"/>
        </w:rPr>
      </w:pPr>
      <w:r w:rsidRPr="000915E5">
        <w:rPr>
          <w:b/>
          <w:sz w:val="26"/>
          <w:szCs w:val="26"/>
        </w:rPr>
        <w:t>ASSESSOR’S OFFICE REPORTS 2015 TAX ROLL IS CERTIFIED BY LA TAX COMMISSION</w:t>
      </w:r>
    </w:p>
    <w:p w:rsidR="000915E5" w:rsidRDefault="000915E5" w:rsidP="000915E5">
      <w:pPr>
        <w:rPr>
          <w:b/>
          <w:sz w:val="24"/>
          <w:szCs w:val="24"/>
        </w:rPr>
      </w:pPr>
    </w:p>
    <w:p w:rsidR="000915E5" w:rsidRDefault="000915E5" w:rsidP="000915E5">
      <w:pPr>
        <w:rPr>
          <w:sz w:val="24"/>
          <w:szCs w:val="24"/>
        </w:rPr>
      </w:pPr>
      <w:r>
        <w:rPr>
          <w:b/>
          <w:sz w:val="24"/>
          <w:szCs w:val="24"/>
        </w:rPr>
        <w:t xml:space="preserve">Covington, LA:  </w:t>
      </w:r>
      <w:r>
        <w:rPr>
          <w:sz w:val="24"/>
          <w:szCs w:val="24"/>
        </w:rPr>
        <w:t xml:space="preserve">The St. Tammany Parish Assessor’s Office has confirmed that the 2015 St. Tammany Parish tax roll has been approved and certified by the Louisiana Tax Commission.  </w:t>
      </w:r>
    </w:p>
    <w:p w:rsidR="000915E5" w:rsidRDefault="000915E5" w:rsidP="000915E5">
      <w:pPr>
        <w:rPr>
          <w:sz w:val="24"/>
          <w:szCs w:val="24"/>
        </w:rPr>
      </w:pPr>
      <w:r>
        <w:rPr>
          <w:sz w:val="24"/>
          <w:szCs w:val="24"/>
        </w:rPr>
        <w:t>The assessor’s office has delivered the certified tax roll to the Ex-Officio Tax Collector, the St. Tammany Parish Sheriff’s Office. They have indicated to STPAO that property owners may anticipate their tax bills arriv</w:t>
      </w:r>
      <w:r w:rsidR="00F469D3">
        <w:rPr>
          <w:sz w:val="24"/>
          <w:szCs w:val="24"/>
        </w:rPr>
        <w:t>ing sometime in late November or early December</w:t>
      </w:r>
      <w:r>
        <w:rPr>
          <w:sz w:val="24"/>
          <w:szCs w:val="24"/>
        </w:rPr>
        <w:t>.  Payments are due to the sheriff’s office by December 31, 2015.</w:t>
      </w:r>
    </w:p>
    <w:p w:rsidR="000915E5" w:rsidRDefault="000915E5" w:rsidP="000915E5">
      <w:pPr>
        <w:rPr>
          <w:sz w:val="24"/>
          <w:szCs w:val="24"/>
        </w:rPr>
      </w:pPr>
      <w:r>
        <w:rPr>
          <w:sz w:val="24"/>
          <w:szCs w:val="24"/>
        </w:rPr>
        <w:t xml:space="preserve">Based on the 2015 certified grand recap, the total of ad valorem taxes, including parcel fees and all other fees, projects a tax revenue of $278,194,882.00. This represents a $9,930,529.00 increase over last year.  Much of the increase in revenue is attributed to the removal of ineligible homestead exemptions and land use exemptions that did not meet the legal requirements, as well as adding properties to the tax roll that were never previously on the roll. </w:t>
      </w:r>
      <w:r w:rsidR="00234916">
        <w:rPr>
          <w:sz w:val="24"/>
          <w:szCs w:val="24"/>
        </w:rPr>
        <w:t xml:space="preserve">Parish-wide, the 2015 ad valorem total gross tax roll revenue is up 2.50%. </w:t>
      </w:r>
      <w:r>
        <w:rPr>
          <w:sz w:val="24"/>
          <w:szCs w:val="24"/>
        </w:rPr>
        <w:t>Additionally, the 2015 tax rol</w:t>
      </w:r>
      <w:r w:rsidR="00DB4C3D">
        <w:rPr>
          <w:sz w:val="24"/>
          <w:szCs w:val="24"/>
        </w:rPr>
        <w:t>l includes 136,328 taxpayers, an increase from the 2014</w:t>
      </w:r>
      <w:r>
        <w:rPr>
          <w:sz w:val="24"/>
          <w:szCs w:val="24"/>
        </w:rPr>
        <w:t xml:space="preserve"> tax roll that represented 130,910 taxpayers.  </w:t>
      </w:r>
    </w:p>
    <w:p w:rsidR="000915E5" w:rsidRDefault="000915E5" w:rsidP="000915E5">
      <w:pPr>
        <w:rPr>
          <w:sz w:val="24"/>
          <w:szCs w:val="24"/>
        </w:rPr>
      </w:pPr>
      <w:r>
        <w:rPr>
          <w:sz w:val="24"/>
          <w:szCs w:val="24"/>
        </w:rPr>
        <w:t xml:space="preserve">If you have any further questions regarding the tax roll, you may contact Chief Deputy Troy Dugas at (985) 809-8180 or </w:t>
      </w:r>
      <w:hyperlink r:id="rId9" w:history="1">
        <w:r w:rsidRPr="000915E5">
          <w:rPr>
            <w:rStyle w:val="Hyperlink"/>
            <w:color w:val="auto"/>
            <w:sz w:val="24"/>
            <w:szCs w:val="24"/>
          </w:rPr>
          <w:t>tdugas@stpao.org</w:t>
        </w:r>
      </w:hyperlink>
      <w:r w:rsidRPr="000915E5">
        <w:rPr>
          <w:sz w:val="24"/>
          <w:szCs w:val="24"/>
        </w:rPr>
        <w:t xml:space="preserve">.  </w:t>
      </w:r>
    </w:p>
    <w:p w:rsidR="000915E5" w:rsidRPr="000915E5" w:rsidRDefault="000915E5" w:rsidP="00D148EC">
      <w:pPr>
        <w:rPr>
          <w:b/>
          <w:sz w:val="24"/>
          <w:szCs w:val="24"/>
        </w:rPr>
      </w:pPr>
    </w:p>
    <w:sectPr w:rsidR="000915E5" w:rsidRPr="000915E5" w:rsidSect="000915E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75B" w:rsidRDefault="0032375B" w:rsidP="00B37279">
      <w:pPr>
        <w:spacing w:after="0"/>
      </w:pPr>
      <w:r>
        <w:separator/>
      </w:r>
    </w:p>
  </w:endnote>
  <w:endnote w:type="continuationSeparator" w:id="0">
    <w:p w:rsidR="0032375B" w:rsidRDefault="0032375B" w:rsidP="00B372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E5" w:rsidRDefault="000915E5">
    <w:pPr>
      <w:pStyle w:val="Footer"/>
    </w:pPr>
    <w:r>
      <w:rPr>
        <w:noProof/>
      </w:rPr>
      <w:drawing>
        <wp:anchor distT="0" distB="0" distL="114300" distR="114300" simplePos="0" relativeHeight="251661312" behindDoc="1" locked="0" layoutInCell="1" allowOverlap="1" wp14:anchorId="03C250FA" wp14:editId="50A92AC9">
          <wp:simplePos x="0" y="0"/>
          <wp:positionH relativeFrom="column">
            <wp:posOffset>963280</wp:posOffset>
          </wp:positionH>
          <wp:positionV relativeFrom="paragraph">
            <wp:posOffset>-52705</wp:posOffset>
          </wp:positionV>
          <wp:extent cx="4818380" cy="356235"/>
          <wp:effectExtent l="0" t="0" r="127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8380" cy="35623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04DB420E" wp14:editId="6A81CF2D">
          <wp:simplePos x="0" y="0"/>
          <wp:positionH relativeFrom="column">
            <wp:posOffset>1600200</wp:posOffset>
          </wp:positionH>
          <wp:positionV relativeFrom="paragraph">
            <wp:posOffset>9578340</wp:posOffset>
          </wp:positionV>
          <wp:extent cx="4806950" cy="344170"/>
          <wp:effectExtent l="0" t="0" r="0" b="0"/>
          <wp:wrapNone/>
          <wp:docPr id="3" name="Picture 3" descr="letterhead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botto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06950" cy="344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0F5E51D" wp14:editId="4463555D">
          <wp:simplePos x="0" y="0"/>
          <wp:positionH relativeFrom="column">
            <wp:posOffset>1600200</wp:posOffset>
          </wp:positionH>
          <wp:positionV relativeFrom="paragraph">
            <wp:posOffset>9578340</wp:posOffset>
          </wp:positionV>
          <wp:extent cx="4806950" cy="344170"/>
          <wp:effectExtent l="0" t="0" r="0" b="0"/>
          <wp:wrapNone/>
          <wp:docPr id="2" name="Picture 2" descr="letterhead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botto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06950" cy="3441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75B" w:rsidRDefault="0032375B" w:rsidP="00B37279">
      <w:pPr>
        <w:spacing w:after="0"/>
      </w:pPr>
      <w:r>
        <w:separator/>
      </w:r>
    </w:p>
  </w:footnote>
  <w:footnote w:type="continuationSeparator" w:id="0">
    <w:p w:rsidR="0032375B" w:rsidRDefault="0032375B" w:rsidP="00B3727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E5" w:rsidRDefault="000915E5">
    <w:pPr>
      <w:pStyle w:val="Header"/>
    </w:pPr>
    <w:r>
      <w:rPr>
        <w:noProof/>
      </w:rPr>
      <w:drawing>
        <wp:anchor distT="0" distB="0" distL="114300" distR="114300" simplePos="0" relativeHeight="251658240" behindDoc="1" locked="1" layoutInCell="1" allowOverlap="1" wp14:anchorId="4B79FFCC" wp14:editId="2257220F">
          <wp:simplePos x="0" y="0"/>
          <wp:positionH relativeFrom="page">
            <wp:posOffset>0</wp:posOffset>
          </wp:positionH>
          <wp:positionV relativeFrom="page">
            <wp:posOffset>118745</wp:posOffset>
          </wp:positionV>
          <wp:extent cx="7772400" cy="1851660"/>
          <wp:effectExtent l="0" t="0" r="0" b="0"/>
          <wp:wrapNone/>
          <wp:docPr id="1" name="Picture 1" descr="letterheadto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top[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851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613EA"/>
    <w:multiLevelType w:val="hybridMultilevel"/>
    <w:tmpl w:val="6D0CF7C8"/>
    <w:lvl w:ilvl="0" w:tplc="705276F8">
      <w:start w:val="1"/>
      <w:numFmt w:val="bullet"/>
      <w:lvlText w:val="-"/>
      <w:lvlJc w:val="left"/>
      <w:pPr>
        <w:ind w:left="765" w:hanging="360"/>
      </w:pPr>
      <w:rPr>
        <w:rFonts w:ascii="Calibri" w:eastAsiaTheme="minorHAnsi" w:hAnsi="Calibri"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6BE"/>
    <w:rsid w:val="00015062"/>
    <w:rsid w:val="00052D10"/>
    <w:rsid w:val="000915E5"/>
    <w:rsid w:val="000C70CF"/>
    <w:rsid w:val="000D55F4"/>
    <w:rsid w:val="00147074"/>
    <w:rsid w:val="001904A3"/>
    <w:rsid w:val="0023352F"/>
    <w:rsid w:val="00234916"/>
    <w:rsid w:val="002D7651"/>
    <w:rsid w:val="0032375B"/>
    <w:rsid w:val="003B606D"/>
    <w:rsid w:val="003F5BF7"/>
    <w:rsid w:val="00450598"/>
    <w:rsid w:val="004507A9"/>
    <w:rsid w:val="00450A09"/>
    <w:rsid w:val="006432F0"/>
    <w:rsid w:val="00665574"/>
    <w:rsid w:val="0067107D"/>
    <w:rsid w:val="006A4A28"/>
    <w:rsid w:val="006D6D2D"/>
    <w:rsid w:val="006F10B2"/>
    <w:rsid w:val="007E4519"/>
    <w:rsid w:val="00853F28"/>
    <w:rsid w:val="008856BE"/>
    <w:rsid w:val="00890E12"/>
    <w:rsid w:val="009153EF"/>
    <w:rsid w:val="00942A6F"/>
    <w:rsid w:val="00950082"/>
    <w:rsid w:val="0095170C"/>
    <w:rsid w:val="009775DB"/>
    <w:rsid w:val="00A023B5"/>
    <w:rsid w:val="00A132E9"/>
    <w:rsid w:val="00A46BDA"/>
    <w:rsid w:val="00A70262"/>
    <w:rsid w:val="00AE36B4"/>
    <w:rsid w:val="00B36440"/>
    <w:rsid w:val="00B37279"/>
    <w:rsid w:val="00BC3027"/>
    <w:rsid w:val="00BF23F9"/>
    <w:rsid w:val="00C20EC8"/>
    <w:rsid w:val="00C5448B"/>
    <w:rsid w:val="00C86C24"/>
    <w:rsid w:val="00D148EC"/>
    <w:rsid w:val="00DB4C3D"/>
    <w:rsid w:val="00E24D71"/>
    <w:rsid w:val="00E92180"/>
    <w:rsid w:val="00EC7433"/>
    <w:rsid w:val="00F04E62"/>
    <w:rsid w:val="00F469D3"/>
    <w:rsid w:val="00FB3C3B"/>
    <w:rsid w:val="00FF1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6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53EF"/>
    <w:pPr>
      <w:spacing w:after="0"/>
    </w:pPr>
  </w:style>
  <w:style w:type="paragraph" w:styleId="Header">
    <w:name w:val="header"/>
    <w:basedOn w:val="Normal"/>
    <w:link w:val="HeaderChar"/>
    <w:uiPriority w:val="99"/>
    <w:unhideWhenUsed/>
    <w:rsid w:val="00B37279"/>
    <w:pPr>
      <w:tabs>
        <w:tab w:val="center" w:pos="4680"/>
        <w:tab w:val="right" w:pos="9360"/>
      </w:tabs>
      <w:spacing w:after="0"/>
    </w:pPr>
  </w:style>
  <w:style w:type="character" w:customStyle="1" w:styleId="HeaderChar">
    <w:name w:val="Header Char"/>
    <w:basedOn w:val="DefaultParagraphFont"/>
    <w:link w:val="Header"/>
    <w:uiPriority w:val="99"/>
    <w:rsid w:val="00B37279"/>
  </w:style>
  <w:style w:type="paragraph" w:styleId="Footer">
    <w:name w:val="footer"/>
    <w:basedOn w:val="Normal"/>
    <w:link w:val="FooterChar"/>
    <w:uiPriority w:val="99"/>
    <w:unhideWhenUsed/>
    <w:rsid w:val="00B37279"/>
    <w:pPr>
      <w:tabs>
        <w:tab w:val="center" w:pos="4680"/>
        <w:tab w:val="right" w:pos="9360"/>
      </w:tabs>
      <w:spacing w:after="0"/>
    </w:pPr>
  </w:style>
  <w:style w:type="character" w:customStyle="1" w:styleId="FooterChar">
    <w:name w:val="Footer Char"/>
    <w:basedOn w:val="DefaultParagraphFont"/>
    <w:link w:val="Footer"/>
    <w:uiPriority w:val="99"/>
    <w:rsid w:val="00B37279"/>
  </w:style>
  <w:style w:type="paragraph" w:styleId="BalloonText">
    <w:name w:val="Balloon Text"/>
    <w:basedOn w:val="Normal"/>
    <w:link w:val="BalloonTextChar"/>
    <w:uiPriority w:val="99"/>
    <w:semiHidden/>
    <w:unhideWhenUsed/>
    <w:rsid w:val="00B3727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279"/>
    <w:rPr>
      <w:rFonts w:ascii="Tahoma" w:hAnsi="Tahoma" w:cs="Tahoma"/>
      <w:sz w:val="16"/>
      <w:szCs w:val="16"/>
    </w:rPr>
  </w:style>
  <w:style w:type="paragraph" w:styleId="ListParagraph">
    <w:name w:val="List Paragraph"/>
    <w:basedOn w:val="Normal"/>
    <w:uiPriority w:val="34"/>
    <w:qFormat/>
    <w:rsid w:val="00C5448B"/>
    <w:pPr>
      <w:ind w:left="720"/>
      <w:contextualSpacing/>
    </w:pPr>
  </w:style>
  <w:style w:type="character" w:styleId="Hyperlink">
    <w:name w:val="Hyperlink"/>
    <w:basedOn w:val="DefaultParagraphFont"/>
    <w:uiPriority w:val="99"/>
    <w:unhideWhenUsed/>
    <w:rsid w:val="000915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6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53EF"/>
    <w:pPr>
      <w:spacing w:after="0"/>
    </w:pPr>
  </w:style>
  <w:style w:type="paragraph" w:styleId="Header">
    <w:name w:val="header"/>
    <w:basedOn w:val="Normal"/>
    <w:link w:val="HeaderChar"/>
    <w:uiPriority w:val="99"/>
    <w:unhideWhenUsed/>
    <w:rsid w:val="00B37279"/>
    <w:pPr>
      <w:tabs>
        <w:tab w:val="center" w:pos="4680"/>
        <w:tab w:val="right" w:pos="9360"/>
      </w:tabs>
      <w:spacing w:after="0"/>
    </w:pPr>
  </w:style>
  <w:style w:type="character" w:customStyle="1" w:styleId="HeaderChar">
    <w:name w:val="Header Char"/>
    <w:basedOn w:val="DefaultParagraphFont"/>
    <w:link w:val="Header"/>
    <w:uiPriority w:val="99"/>
    <w:rsid w:val="00B37279"/>
  </w:style>
  <w:style w:type="paragraph" w:styleId="Footer">
    <w:name w:val="footer"/>
    <w:basedOn w:val="Normal"/>
    <w:link w:val="FooterChar"/>
    <w:uiPriority w:val="99"/>
    <w:unhideWhenUsed/>
    <w:rsid w:val="00B37279"/>
    <w:pPr>
      <w:tabs>
        <w:tab w:val="center" w:pos="4680"/>
        <w:tab w:val="right" w:pos="9360"/>
      </w:tabs>
      <w:spacing w:after="0"/>
    </w:pPr>
  </w:style>
  <w:style w:type="character" w:customStyle="1" w:styleId="FooterChar">
    <w:name w:val="Footer Char"/>
    <w:basedOn w:val="DefaultParagraphFont"/>
    <w:link w:val="Footer"/>
    <w:uiPriority w:val="99"/>
    <w:rsid w:val="00B37279"/>
  </w:style>
  <w:style w:type="paragraph" w:styleId="BalloonText">
    <w:name w:val="Balloon Text"/>
    <w:basedOn w:val="Normal"/>
    <w:link w:val="BalloonTextChar"/>
    <w:uiPriority w:val="99"/>
    <w:semiHidden/>
    <w:unhideWhenUsed/>
    <w:rsid w:val="00B3727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279"/>
    <w:rPr>
      <w:rFonts w:ascii="Tahoma" w:hAnsi="Tahoma" w:cs="Tahoma"/>
      <w:sz w:val="16"/>
      <w:szCs w:val="16"/>
    </w:rPr>
  </w:style>
  <w:style w:type="paragraph" w:styleId="ListParagraph">
    <w:name w:val="List Paragraph"/>
    <w:basedOn w:val="Normal"/>
    <w:uiPriority w:val="34"/>
    <w:qFormat/>
    <w:rsid w:val="00C5448B"/>
    <w:pPr>
      <w:ind w:left="720"/>
      <w:contextualSpacing/>
    </w:pPr>
  </w:style>
  <w:style w:type="character" w:styleId="Hyperlink">
    <w:name w:val="Hyperlink"/>
    <w:basedOn w:val="DefaultParagraphFont"/>
    <w:uiPriority w:val="99"/>
    <w:unhideWhenUsed/>
    <w:rsid w:val="000915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004192">
      <w:bodyDiv w:val="1"/>
      <w:marLeft w:val="0"/>
      <w:marRight w:val="0"/>
      <w:marTop w:val="0"/>
      <w:marBottom w:val="0"/>
      <w:divBdr>
        <w:top w:val="none" w:sz="0" w:space="0" w:color="auto"/>
        <w:left w:val="none" w:sz="0" w:space="0" w:color="auto"/>
        <w:bottom w:val="none" w:sz="0" w:space="0" w:color="auto"/>
        <w:right w:val="none" w:sz="0" w:space="0" w:color="auto"/>
      </w:divBdr>
    </w:div>
    <w:div w:id="128766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dugas@stpao.or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A62A3-D813-42A8-9CF9-E5136DE2B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Sheri Campbell</cp:lastModifiedBy>
  <cp:revision>1</cp:revision>
  <cp:lastPrinted>2015-11-17T21:47:00Z</cp:lastPrinted>
  <dcterms:created xsi:type="dcterms:W3CDTF">2015-11-18T16:29:00Z</dcterms:created>
  <dcterms:modified xsi:type="dcterms:W3CDTF">2015-11-23T14:33:00Z</dcterms:modified>
</cp:coreProperties>
</file>